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4210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rPr>
          <w:rFonts w:ascii="宋体" w:hAnsi="宋体" w:eastAsia="宋体"/>
          <w:b/>
          <w:bCs/>
          <w:color w:val="000000"/>
          <w:kern w:val="20"/>
          <w:sz w:val="21"/>
          <w:szCs w:val="21"/>
        </w:rPr>
      </w:pPr>
    </w:p>
    <w:p w14:paraId="6C113CF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</w:pPr>
      <w:bookmarkStart w:id="0" w:name="_Toc15466"/>
      <w:r>
        <w:rPr>
          <w:rFonts w:hint="eastAsia" w:ascii="宋体" w:hAnsi="宋体"/>
          <w:b/>
          <w:bCs/>
          <w:color w:val="000000"/>
          <w:kern w:val="20"/>
          <w:sz w:val="36"/>
          <w:szCs w:val="36"/>
          <w:u w:val="none"/>
          <w:lang w:val="en-US" w:eastAsia="zh-CN"/>
        </w:rPr>
        <w:t>郴州雄风环保科技有限公司自产氧化锑邀请报价函</w:t>
      </w:r>
    </w:p>
    <w:p w14:paraId="6EC2D736">
      <w:pPr>
        <w:keepNext w:val="0"/>
        <w:keepLines w:val="0"/>
        <w:widowControl/>
        <w:suppressLineNumbers w:val="0"/>
        <w:ind w:firstLine="604" w:firstLineChars="200"/>
        <w:jc w:val="left"/>
      </w:pPr>
      <w:r>
        <w:rPr>
          <w:rFonts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本着公开透明,合作共赢的原则,现决定对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郴州雄风环保科技有限公司 2025 年11月 1日至 2025 年11月 30日自产氧化锑约80吨销售邀请报价，欢迎符合条件的公司参与报价。</w:t>
      </w:r>
    </w:p>
    <w:p w14:paraId="5CCB409C">
      <w:pPr>
        <w:keepNext w:val="0"/>
        <w:keepLines w:val="0"/>
        <w:widowControl/>
        <w:suppressLineNumbers w:val="0"/>
        <w:jc w:val="left"/>
      </w:pPr>
      <w:r>
        <w:rPr>
          <w:rFonts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>一、销售产品名称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： </w:t>
      </w:r>
    </w:p>
    <w:p w14:paraId="11BBE15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产品名称：氧化锑 </w:t>
      </w:r>
    </w:p>
    <w:p w14:paraId="729B97E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二、产品销售报价要求： </w:t>
      </w:r>
    </w:p>
    <w:p w14:paraId="053E8878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1、此报价已考虑杂质含量等因素，报价前报价方已确认产品 </w:t>
      </w:r>
    </w:p>
    <w:p w14:paraId="617FA93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质量。提货出厂时必须遵从厂区安全管理制度，如有违规按厂区 </w:t>
      </w:r>
    </w:p>
    <w:p w14:paraId="36FC2B9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安全制度处罚规定执行。 </w:t>
      </w:r>
    </w:p>
    <w:p w14:paraId="2031D2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2、该报价为出厂含税价格，运费由报价方自行承担。 </w:t>
      </w:r>
    </w:p>
    <w:p w14:paraId="63F29FE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3、此次报价销售的数量预计80吨，如由于停产等特殊原因导致没有销售，报价方不得有异议，最终以过磅实际数据为准进行结算。 </w:t>
      </w:r>
    </w:p>
    <w:p w14:paraId="34D8738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4、报价有效期为 2025 年 11月 7日。 </w:t>
      </w:r>
    </w:p>
    <w:p w14:paraId="0CE006C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5、市场价格波动超过 20%时，我司有权进行重新询价后销售。 </w:t>
      </w:r>
    </w:p>
    <w:p w14:paraId="265A25A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6、参与报价客户及合同履行过程中不得以任何名义向有关工 </w:t>
      </w:r>
    </w:p>
    <w:p w14:paraId="45DCF60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作人员赠送钱财、物品或输送利益。 </w:t>
      </w:r>
    </w:p>
    <w:p w14:paraId="27771817">
      <w:pPr>
        <w:keepNext w:val="0"/>
        <w:keepLines w:val="0"/>
        <w:widowControl/>
        <w:suppressLineNumbers w:val="0"/>
        <w:jc w:val="left"/>
      </w:pPr>
    </w:p>
    <w:p w14:paraId="549220F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三、报价方资格要求： 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1、具有良好的商业信誉和健全的财务会计制度；有依法缴纳税收和社会保障资金的良好记录；法律、行政法规规定的其他条件；有效的营业执照。 </w:t>
      </w:r>
    </w:p>
    <w:p w14:paraId="0EA6804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2、报价客户存在以下不良信用记录情形之一的，不得进行报 </w:t>
      </w:r>
    </w:p>
    <w:p w14:paraId="0B092266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价：①被列入法院失信被执行人名单。②存在重大税收违法行为 </w:t>
      </w:r>
    </w:p>
    <w:p w14:paraId="5689898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上述情形，以“信用中国”网站（www.creditchina.gov.cn）查 </w:t>
      </w:r>
    </w:p>
    <w:p w14:paraId="52F2D3F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询为准。③被列入严重违法失信企业名单，以国家企业信用信息 </w:t>
      </w:r>
    </w:p>
    <w:p w14:paraId="05E51279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公示系统网站（www.gsxt.gov.cn）查询为准。④被列入政府采 </w:t>
      </w:r>
    </w:p>
    <w:p w14:paraId="0BF167E3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购严重违法失信行为名单且被限制投标的，以中国政府采购网站 </w:t>
      </w:r>
    </w:p>
    <w:p w14:paraId="69975A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（www.ccgp.gov.cn）查询为准。 </w:t>
      </w:r>
    </w:p>
    <w:p w14:paraId="23448B4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highlight w:val="none"/>
          <w:lang w:val="en-US" w:eastAsia="zh-CN" w:bidi="ar"/>
        </w:rPr>
        <w:t>3、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报价人的贮存场地符合一般固废存放标准。报价方如因存 </w:t>
      </w:r>
    </w:p>
    <w:p w14:paraId="3B9D5541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放场地问题等违法情形受到行政主管部门处罚，概由报价方自行 </w:t>
      </w:r>
    </w:p>
    <w:p w14:paraId="55463C2E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承担责任，销售方对氧化锑销售的记录不视为销售方允许报价方 </w:t>
      </w:r>
    </w:p>
    <w:p w14:paraId="3EED8BAC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违法。 </w:t>
      </w:r>
    </w:p>
    <w:p w14:paraId="7C086A2A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五、报价单获取方式： </w:t>
      </w:r>
    </w:p>
    <w:p w14:paraId="72CE7790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1、登录东江环保官网（https://www.dongjiang.com.cn）媒 </w:t>
      </w:r>
    </w:p>
    <w:p w14:paraId="765975E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体中心招标公告栏查阅氧化锑销售公开报价详细信息。在网站内 </w:t>
      </w:r>
    </w:p>
    <w:p w14:paraId="6D2FBDA7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下载报价文件。 </w:t>
      </w:r>
    </w:p>
    <w:p w14:paraId="52E6B8E1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2、可通过邀请报价函中的联系人获取报价单。 </w:t>
      </w:r>
    </w:p>
    <w:p w14:paraId="5A21B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四、报价时间： </w:t>
      </w:r>
    </w:p>
    <w:p w14:paraId="6F526BF5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2025 年11月7日上午11点整前 </w:t>
      </w:r>
    </w:p>
    <w:p w14:paraId="4B1E11DB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</w:pPr>
    </w:p>
    <w:p w14:paraId="0D9572DC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b/>
          <w:bCs/>
          <w:color w:val="000000"/>
          <w:kern w:val="0"/>
          <w:sz w:val="30"/>
          <w:szCs w:val="30"/>
          <w:lang w:val="en-US" w:eastAsia="zh-CN" w:bidi="ar"/>
        </w:rPr>
        <w:t xml:space="preserve">五、联系方法： </w:t>
      </w:r>
    </w:p>
    <w:p w14:paraId="449E3302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请符合条件的公司于报价期限内将以下材料盖章发送到指 </w:t>
      </w:r>
    </w:p>
    <w:p w14:paraId="637C793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定邮箱： 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 w:ascii="仿宋" w:hAnsi="仿宋" w:eastAsia="仿宋" w:cs="仿宋"/>
          <w:b/>
          <w:bCs/>
          <w:color w:val="C0504D" w:themeColor="accent2"/>
          <w:kern w:val="0"/>
          <w:sz w:val="30"/>
          <w:szCs w:val="30"/>
          <w:lang w:val="en-US" w:eastAsia="zh-CN" w:bidi="ar"/>
          <w14:textFill>
            <w14:solidFill>
              <w14:schemeClr w14:val="accent2"/>
            </w14:solidFill>
          </w14:textFill>
        </w:rPr>
        <w:t xml:space="preserve"> </w:t>
      </w:r>
    </w:p>
    <w:p w14:paraId="766AF592">
      <w:pPr>
        <w:keepNext w:val="0"/>
        <w:keepLines w:val="0"/>
        <w:widowControl/>
        <w:suppressLineNumbers w:val="0"/>
        <w:jc w:val="left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 w14:paraId="393D793D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1、报价单； </w:t>
      </w:r>
    </w:p>
    <w:p w14:paraId="77A635C5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2、企业营业执照； </w:t>
      </w:r>
    </w:p>
    <w:p w14:paraId="266299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报价联系人及电话：闫程 13662687237  </w:t>
      </w:r>
    </w:p>
    <w:p w14:paraId="6462462B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none"/>
          <w:lang w:val="en-US" w:eastAsia="zh-CN"/>
        </w:rPr>
        <w:t>郴州雄风环保科技有限公司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 </w:t>
      </w:r>
    </w:p>
    <w:p w14:paraId="452C847E">
      <w:pPr>
        <w:keepNext w:val="0"/>
        <w:keepLines w:val="0"/>
        <w:widowControl/>
        <w:suppressLineNumbers w:val="0"/>
        <w:jc w:val="left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2025年 10月 31日</w:t>
      </w:r>
    </w:p>
    <w:p w14:paraId="7C316711">
      <w:pPr>
        <w:pStyle w:val="2"/>
        <w:rPr>
          <w:rFonts w:hint="default"/>
          <w:lang w:val="en-US" w:eastAsia="zh-CN"/>
        </w:rPr>
      </w:pPr>
    </w:p>
    <w:p w14:paraId="423DCED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4C7B691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307D1724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72E54C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44EB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7CBCAC6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0993D33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34090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597540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9A482D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4ABE318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ED4753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23078D8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64D0CE5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both"/>
        <w:textAlignment w:val="auto"/>
        <w:outlineLvl w:val="0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53BDE2A6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6107253C">
      <w:pPr>
        <w:pStyle w:val="2"/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</w:pPr>
    </w:p>
    <w:p w14:paraId="24DFE86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center"/>
        <w:textAlignment w:val="auto"/>
        <w:outlineLvl w:val="0"/>
        <w:rPr>
          <w:rFonts w:hint="eastAsia" w:ascii="宋体" w:hAnsi="宋体" w:eastAsia="宋体"/>
          <w:b/>
          <w:bCs/>
          <w:color w:val="000000"/>
          <w:kern w:val="20"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报价</w:t>
      </w:r>
      <w:bookmarkEnd w:id="0"/>
      <w:r>
        <w:rPr>
          <w:rFonts w:hint="eastAsia" w:ascii="宋体" w:hAnsi="宋体"/>
          <w:b/>
          <w:bCs/>
          <w:color w:val="000000"/>
          <w:kern w:val="20"/>
          <w:sz w:val="44"/>
          <w:szCs w:val="44"/>
          <w:lang w:eastAsia="zh-CN"/>
        </w:rPr>
        <w:t>单（模板）</w:t>
      </w:r>
    </w:p>
    <w:p w14:paraId="503FD752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/>
        <w:jc w:val="left"/>
        <w:textAlignment w:val="auto"/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</w:pPr>
      <w:r>
        <w:rPr>
          <w:rFonts w:hint="eastAsia" w:ascii="宋体" w:hAnsi="宋体"/>
          <w:b/>
          <w:bCs/>
          <w:color w:val="000000"/>
          <w:kern w:val="20"/>
          <w:sz w:val="28"/>
          <w:szCs w:val="28"/>
          <w:u w:val="single"/>
          <w:lang w:val="en-US" w:eastAsia="zh-CN"/>
        </w:rPr>
        <w:t>郴州雄风环保科技有限公司</w:t>
      </w:r>
      <w:r>
        <w:rPr>
          <w:rFonts w:ascii="宋体" w:hAnsi="宋体" w:eastAsia="宋体"/>
          <w:b/>
          <w:bCs/>
          <w:color w:val="000000"/>
          <w:kern w:val="20"/>
          <w:sz w:val="48"/>
          <w:szCs w:val="48"/>
        </w:rPr>
        <w:t>：</w:t>
      </w:r>
    </w:p>
    <w:p w14:paraId="5BB81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484" w:firstLineChars="200"/>
        <w:jc w:val="left"/>
        <w:textAlignment w:val="auto"/>
        <w:rPr>
          <w:rFonts w:ascii="宋体" w:hAnsi="宋体" w:eastAsia="宋体"/>
          <w:color w:val="000000"/>
          <w:kern w:val="20"/>
          <w:sz w:val="24"/>
          <w:szCs w:val="24"/>
        </w:rPr>
      </w:pPr>
      <w:r>
        <w:rPr>
          <w:rFonts w:ascii="宋体" w:hAnsi="宋体" w:eastAsia="宋体"/>
          <w:color w:val="000000"/>
          <w:kern w:val="20"/>
          <w:sz w:val="24"/>
          <w:szCs w:val="24"/>
        </w:rPr>
        <w:t>我单位收到贵单位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后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，经详细研究，决定参加该项目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。为此，我方郑重声明以下诸点，并负法律责任。</w:t>
      </w:r>
    </w:p>
    <w:p w14:paraId="5318BE48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 w:firstLine="484" w:firstLineChars="200"/>
        <w:textAlignment w:val="auto"/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1、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愿意满足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报价单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中的一切要求，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eastAsia="zh-CN"/>
        </w:rPr>
        <w:t>具体报价祥见下表：</w:t>
      </w:r>
    </w:p>
    <w:p w14:paraId="759B3DC3">
      <w:pPr>
        <w:pStyle w:val="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right="0" w:rightChars="0"/>
        <w:jc w:val="center"/>
        <w:textAlignment w:val="auto"/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</w:pPr>
      <w:r>
        <w:rPr>
          <w:rFonts w:hint="eastAsia" w:ascii="宋体" w:hAnsi="宋体" w:eastAsia="宋体"/>
          <w:b/>
          <w:bCs/>
          <w:color w:val="000000"/>
          <w:kern w:val="20"/>
          <w:sz w:val="24"/>
          <w:szCs w:val="24"/>
          <w:lang w:eastAsia="zh-CN"/>
        </w:rPr>
        <w:t>报价表</w:t>
      </w:r>
    </w:p>
    <w:tbl>
      <w:tblPr>
        <w:tblStyle w:val="20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2"/>
        <w:gridCol w:w="5004"/>
        <w:gridCol w:w="2154"/>
      </w:tblGrid>
      <w:tr w14:paraId="1964B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842" w:type="dxa"/>
            <w:vAlign w:val="center"/>
          </w:tcPr>
          <w:p w14:paraId="036690FA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品名</w:t>
            </w:r>
          </w:p>
        </w:tc>
        <w:tc>
          <w:tcPr>
            <w:tcW w:w="5004" w:type="dxa"/>
            <w:vAlign w:val="center"/>
          </w:tcPr>
          <w:p w14:paraId="25DCF63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含税</w:t>
            </w:r>
            <w:r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  <w:t>计价系数</w:t>
            </w:r>
          </w:p>
        </w:tc>
        <w:tc>
          <w:tcPr>
            <w:tcW w:w="2154" w:type="dxa"/>
            <w:vAlign w:val="center"/>
          </w:tcPr>
          <w:p w14:paraId="190BA7EC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1"/>
                <w:szCs w:val="21"/>
                <w:lang w:eastAsia="zh-CN"/>
              </w:rPr>
              <w:t>其他报价方式</w:t>
            </w:r>
          </w:p>
        </w:tc>
      </w:tr>
      <w:tr w14:paraId="00826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7" w:hRule="atLeast"/>
        </w:trPr>
        <w:tc>
          <w:tcPr>
            <w:tcW w:w="1842" w:type="dxa"/>
            <w:vAlign w:val="center"/>
          </w:tcPr>
          <w:p w14:paraId="3352B65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氧化锑</w:t>
            </w:r>
          </w:p>
          <w:p w14:paraId="41A4D806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（锑65%-72%）</w:t>
            </w:r>
          </w:p>
          <w:p w14:paraId="3749238E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约80吨</w:t>
            </w:r>
          </w:p>
        </w:tc>
        <w:tc>
          <w:tcPr>
            <w:tcW w:w="5004" w:type="dxa"/>
            <w:vAlign w:val="center"/>
          </w:tcPr>
          <w:p w14:paraId="0FE111F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以含锑70%品位为基准计价系数为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%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；</w:t>
            </w:r>
          </w:p>
          <w:p w14:paraId="6ACB0DE8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4488D2A7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锑品位每高于0.01%增加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 xml:space="preserve"> %计价系数；</w:t>
            </w:r>
          </w:p>
          <w:p w14:paraId="1520E01F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</w:pPr>
          </w:p>
          <w:p w14:paraId="3E22C1E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left"/>
              <w:textAlignment w:val="auto"/>
              <w:rPr>
                <w:rFonts w:hint="eastAsia" w:ascii="宋体" w:hAnsi="宋体" w:eastAsia="宋体"/>
                <w:color w:val="000000"/>
                <w:kern w:val="2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锑品位每低于0.01%扣减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color w:val="000000"/>
                <w:kern w:val="20"/>
                <w:sz w:val="24"/>
                <w:szCs w:val="24"/>
                <w:lang w:val="en-US" w:eastAsia="zh-CN"/>
              </w:rPr>
              <w:t>%计价系数；</w:t>
            </w:r>
          </w:p>
        </w:tc>
        <w:tc>
          <w:tcPr>
            <w:tcW w:w="2154" w:type="dxa"/>
            <w:vAlign w:val="center"/>
          </w:tcPr>
          <w:p w14:paraId="2F30CD75">
            <w:pPr>
              <w:pStyle w:val="8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right="0" w:rightChars="0"/>
              <w:jc w:val="center"/>
              <w:textAlignment w:val="auto"/>
              <w:rPr>
                <w:rFonts w:hint="default" w:ascii="宋体" w:hAnsi="宋体" w:eastAsia="宋体"/>
                <w:color w:val="000000"/>
                <w:kern w:val="2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20"/>
                <w:sz w:val="28"/>
                <w:szCs w:val="28"/>
                <w:lang w:val="en-US" w:eastAsia="zh-CN"/>
              </w:rPr>
              <w:t xml:space="preserve">  </w:t>
            </w:r>
          </w:p>
        </w:tc>
      </w:tr>
    </w:tbl>
    <w:p w14:paraId="73ECCBC5">
      <w:pPr>
        <w:pStyle w:val="2"/>
        <w:ind w:firstLine="484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报价邮箱：</w:t>
      </w: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xfscb@dongjiang.com.cn</w:t>
      </w:r>
      <w:r>
        <w:rPr>
          <w:rFonts w:hint="eastAsia"/>
          <w:lang w:val="en-US" w:eastAsia="zh-CN"/>
        </w:rPr>
        <w:t xml:space="preserve"> 截止报价时间：</w:t>
      </w:r>
      <w:bookmarkStart w:id="1" w:name="OLE_LINK1"/>
      <w:r>
        <w:rPr>
          <w:rFonts w:hint="eastAsia"/>
          <w:lang w:val="en-US" w:eastAsia="zh-CN"/>
        </w:rPr>
        <w:t>2025年11月7</w:t>
      </w:r>
      <w:bookmarkStart w:id="3" w:name="_GoBack"/>
      <w:bookmarkEnd w:id="3"/>
      <w:r>
        <w:rPr>
          <w:rFonts w:hint="eastAsia"/>
          <w:lang w:val="en-US" w:eastAsia="zh-CN"/>
        </w:rPr>
        <w:t>日上午11点整</w:t>
      </w:r>
      <w:bookmarkEnd w:id="1"/>
      <w:r>
        <w:rPr>
          <w:rFonts w:hint="eastAsia"/>
          <w:lang w:val="en-US" w:eastAsia="zh-CN"/>
        </w:rPr>
        <w:t>。</w:t>
      </w:r>
    </w:p>
    <w:p w14:paraId="1AEA75CA">
      <w:pPr>
        <w:pStyle w:val="2"/>
        <w:ind w:firstLine="484" w:firstLineChars="200"/>
        <w:rPr>
          <w:rFonts w:hint="eastAsia"/>
          <w:highlight w:val="red"/>
          <w:lang w:val="en-US" w:eastAsia="zh-CN"/>
        </w:rPr>
      </w:pPr>
      <w:r>
        <w:rPr>
          <w:rFonts w:hint="eastAsia"/>
          <w:lang w:val="en-US" w:eastAsia="zh-CN"/>
        </w:rPr>
        <w:t>注：</w:t>
      </w:r>
      <w:r>
        <w:rPr>
          <w:rFonts w:hint="eastAsia"/>
          <w:color w:val="000000" w:themeColor="text1"/>
          <w:highlight w:val="red"/>
          <w:lang w:val="en-US" w:eastAsia="zh-CN"/>
          <w14:textFill>
            <w14:solidFill>
              <w14:schemeClr w14:val="tx1"/>
            </w14:solidFill>
          </w14:textFill>
        </w:rPr>
        <w:t>报价的时候注明公司名称、代表签字、联系电话，日期</w:t>
      </w:r>
      <w:r>
        <w:rPr>
          <w:rFonts w:hint="eastAsia"/>
          <w:highlight w:val="red"/>
          <w:lang w:val="en-US" w:eastAsia="zh-CN"/>
        </w:rPr>
        <w:t>，报价模版资料信息缺失则视为无效报价。以上报价以实际交易数量金额为准。</w:t>
      </w:r>
    </w:p>
    <w:p w14:paraId="42AE4339">
      <w:pPr>
        <w:pStyle w:val="2"/>
        <w:rPr>
          <w:rFonts w:hint="eastAsia"/>
          <w:lang w:val="en-US" w:eastAsia="zh-CN"/>
        </w:rPr>
      </w:pPr>
    </w:p>
    <w:p w14:paraId="466301DE">
      <w:pPr>
        <w:pStyle w:val="2"/>
        <w:rPr>
          <w:rFonts w:hint="default"/>
          <w:lang w:val="en-US" w:eastAsia="zh-CN"/>
        </w:rPr>
      </w:pPr>
    </w:p>
    <w:p w14:paraId="01C2149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right="0" w:rightChars="0" w:firstLine="484" w:firstLineChars="200"/>
        <w:textAlignment w:val="auto"/>
        <w:rPr>
          <w:rFonts w:hint="default" w:ascii="宋体" w:hAnsi="宋体" w:cs="Arial"/>
          <w:bCs/>
          <w:sz w:val="24"/>
          <w:lang w:val="en-US" w:eastAsia="zh-CN"/>
        </w:rPr>
      </w:pPr>
      <w:bookmarkStart w:id="2" w:name="OLE_LINK3"/>
      <w:r>
        <w:rPr>
          <w:rFonts w:hint="eastAsia" w:ascii="宋体" w:hAnsi="宋体" w:cs="Arial"/>
          <w:bCs/>
          <w:sz w:val="24"/>
          <w:lang w:val="en-US" w:eastAsia="zh-CN"/>
        </w:rPr>
        <w:t>计价方式：提货日上海有色金属网1#锑锭均价</w:t>
      </w:r>
      <w:r>
        <w:rPr>
          <w:rFonts w:hint="default" w:ascii="宋体" w:hAnsi="宋体" w:cs="Arial"/>
          <w:bCs/>
          <w:sz w:val="24"/>
          <w:lang w:val="en-US" w:eastAsia="zh-CN"/>
        </w:rPr>
        <w:t>×</w:t>
      </w:r>
      <w:r>
        <w:rPr>
          <w:rFonts w:hint="eastAsia" w:ascii="宋体" w:hAnsi="宋体" w:cs="Arial"/>
          <w:bCs/>
          <w:sz w:val="24"/>
          <w:lang w:val="en-US" w:eastAsia="zh-CN"/>
        </w:rPr>
        <w:t>相应计价系数；</w:t>
      </w:r>
      <w:bookmarkEnd w:id="2"/>
      <w:r>
        <w:rPr>
          <w:rFonts w:hint="eastAsia" w:ascii="宋体" w:hAnsi="宋体" w:cs="Arial"/>
          <w:bCs/>
          <w:sz w:val="24"/>
          <w:lang w:val="en-US" w:eastAsia="zh-CN"/>
        </w:rPr>
        <w:t xml:space="preserve">     </w:t>
      </w:r>
    </w:p>
    <w:p w14:paraId="48D972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right="0" w:rightChars="0" w:firstLine="484" w:firstLineChars="2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/>
          <w:color w:val="000000"/>
          <w:kern w:val="20"/>
          <w:sz w:val="24"/>
          <w:szCs w:val="24"/>
          <w:lang w:val="en-US" w:eastAsia="zh-CN"/>
        </w:rPr>
        <w:t>、</w:t>
      </w:r>
      <w:r>
        <w:rPr>
          <w:rFonts w:hint="eastAsia" w:ascii="宋体" w:hAnsi="宋体"/>
          <w:color w:val="000000"/>
          <w:kern w:val="20"/>
          <w:sz w:val="24"/>
          <w:szCs w:val="24"/>
          <w:lang w:val="en-US" w:eastAsia="zh-CN"/>
        </w:rPr>
        <w:t>款到发货，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我方愿按《中华人民共和国</w:t>
      </w:r>
      <w:r>
        <w:rPr>
          <w:rFonts w:hint="eastAsia" w:ascii="宋体" w:hAnsi="宋体"/>
          <w:color w:val="000000"/>
          <w:kern w:val="20"/>
          <w:sz w:val="24"/>
          <w:szCs w:val="24"/>
          <w:lang w:eastAsia="zh-CN"/>
        </w:rPr>
        <w:t>民法典</w:t>
      </w:r>
      <w:r>
        <w:rPr>
          <w:rFonts w:ascii="宋体" w:hAnsi="宋体" w:eastAsia="宋体"/>
          <w:color w:val="000000"/>
          <w:kern w:val="20"/>
          <w:sz w:val="24"/>
          <w:szCs w:val="24"/>
        </w:rPr>
        <w:t>》，履行自己的全部责任。</w:t>
      </w:r>
    </w:p>
    <w:p w14:paraId="2C85C3FD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hint="eastAsia" w:ascii="Times New Roman" w:hAnsi="宋体" w:eastAsia="宋体" w:cs="Times New Roman"/>
          <w:sz w:val="24"/>
          <w:lang w:val="en-US" w:eastAsia="zh-CN"/>
        </w:rPr>
      </w:pPr>
    </w:p>
    <w:p w14:paraId="6C31CAA0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1210" w:firstLineChars="5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投标</w:t>
      </w:r>
      <w:r>
        <w:rPr>
          <w:rFonts w:ascii="Times New Roman" w:hAnsi="宋体" w:eastAsia="宋体" w:cs="Times New Roman"/>
          <w:sz w:val="24"/>
        </w:rPr>
        <w:t>单位：</w:t>
      </w:r>
    </w:p>
    <w:p w14:paraId="7CA33537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" w:firstLineChars="200"/>
        <w:textAlignment w:val="auto"/>
        <w:rPr>
          <w:rFonts w:ascii="Times New Roman" w:hAnsi="宋体" w:eastAsia="宋体" w:cs="Times New Roman"/>
          <w:sz w:val="24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全权代表签字：</w:t>
      </w:r>
    </w:p>
    <w:p w14:paraId="672C076C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left="0" w:leftChars="0" w:right="0" w:rightChars="0" w:firstLine="4840" w:firstLineChars="2000"/>
        <w:textAlignment w:val="auto"/>
        <w:rPr>
          <w:rFonts w:hint="default" w:ascii="Times New Roman" w:hAnsi="宋体" w:eastAsia="宋体" w:cs="Times New Roman"/>
          <w:sz w:val="24"/>
          <w:lang w:val="en-US" w:eastAsia="zh-CN"/>
        </w:rPr>
      </w:pPr>
      <w:r>
        <w:rPr>
          <w:rFonts w:hint="eastAsia" w:ascii="Times New Roman" w:hAnsi="宋体" w:cs="Times New Roman"/>
          <w:sz w:val="24"/>
          <w:lang w:val="en-US" w:eastAsia="zh-CN"/>
        </w:rPr>
        <w:t>联系电话：</w:t>
      </w:r>
    </w:p>
    <w:p w14:paraId="6B370273">
      <w:pPr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right="0" w:rightChars="0" w:firstLine="484" w:firstLineChars="200"/>
        <w:textAlignment w:val="auto"/>
        <w:rPr>
          <w:rFonts w:ascii="宋体" w:hAnsi="宋体" w:eastAsia="宋体"/>
          <w:b/>
          <w:bCs/>
          <w:color w:val="000000"/>
          <w:sz w:val="44"/>
          <w:szCs w:val="44"/>
          <w:lang w:val="en-US"/>
        </w:rPr>
      </w:pPr>
      <w:r>
        <w:rPr>
          <w:rFonts w:hint="eastAsia" w:ascii="Times New Roman" w:hAnsi="宋体" w:eastAsia="宋体" w:cs="Times New Roman"/>
          <w:sz w:val="24"/>
          <w:lang w:val="en-US" w:eastAsia="zh-CN"/>
        </w:rPr>
        <w:t xml:space="preserve">                                    </w:t>
      </w:r>
      <w:r>
        <w:rPr>
          <w:rFonts w:ascii="Times New Roman" w:hAnsi="宋体" w:eastAsia="宋体" w:cs="Times New Roman"/>
          <w:sz w:val="24"/>
        </w:rPr>
        <w:t>日期：</w:t>
      </w:r>
    </w:p>
    <w:sectPr>
      <w:headerReference r:id="rId3" w:type="default"/>
      <w:footerReference r:id="rId4" w:type="default"/>
      <w:pgSz w:w="11906" w:h="16838"/>
      <w:pgMar w:top="1134" w:right="1587" w:bottom="1134" w:left="1587" w:header="851" w:footer="850" w:gutter="0"/>
      <w:pgNumType w:fmt="decimal"/>
      <w:cols w:space="0" w:num="1"/>
      <w:rtlGutter w:val="0"/>
      <w:docGrid w:type="linesAndChar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F4679A">
    <w:pPr>
      <w:pStyle w:val="13"/>
      <w:tabs>
        <w:tab w:val="clear" w:pos="4153"/>
      </w:tabs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A2297B1">
                          <w:pPr>
                            <w:pStyle w:val="1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l1uVLQAAAABQEAAA8AAAAAAAAAAQAgAAAAIgAAAGRycy9k&#10;b3ducmV2LnhtbFBLAQIUABQAAAAIAIdO4kAqI2Sb0QEAAJ4DAAAOAAAAAAAAAAEAIAAAAB8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A2297B1">
                    <w:pPr>
                      <w:pStyle w:val="1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lang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8A7C9A">
    <w:pPr>
      <w:pStyle w:val="14"/>
      <w:jc w:val="both"/>
      <w:rPr>
        <w:rFonts w:hint="default" w:ascii="宋体" w:hAnsi="宋体" w:cs="Arial"/>
        <w:spacing w:val="20"/>
        <w:sz w:val="21"/>
        <w:szCs w:val="21"/>
        <w:lang w:val="en-US"/>
      </w:rPr>
    </w:pPr>
    <w:r>
      <w:rPr>
        <w:rFonts w:hint="eastAsia" w:ascii="宋体" w:hAnsi="宋体" w:eastAsia="宋体"/>
        <w:sz w:val="28"/>
        <w:szCs w:val="28"/>
        <w:lang w:eastAsia="zh-CN"/>
      </w:rPr>
      <w:drawing>
        <wp:inline distT="0" distB="0" distL="0" distR="0">
          <wp:extent cx="698500" cy="466725"/>
          <wp:effectExtent l="0" t="0" r="6350" b="9525"/>
          <wp:docPr id="4097" name="图片 9" descr="标志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97" name="图片 9" descr="标志"/>
                  <pic:cNvPicPr/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8500" cy="466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2F78D2"/>
    <w:multiLevelType w:val="singleLevel"/>
    <w:tmpl w:val="DA2F78D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6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jJlYWNkYTMzZGIwYWViZDA4YzViMmY0MDk0ZDQifQ=="/>
  </w:docVars>
  <w:rsids>
    <w:rsidRoot w:val="00000000"/>
    <w:rsid w:val="09524F20"/>
    <w:rsid w:val="0D1430A0"/>
    <w:rsid w:val="0F1E5A65"/>
    <w:rsid w:val="10BB0BE1"/>
    <w:rsid w:val="134656B3"/>
    <w:rsid w:val="13A125E2"/>
    <w:rsid w:val="1F846B39"/>
    <w:rsid w:val="2A6B7798"/>
    <w:rsid w:val="2BC96303"/>
    <w:rsid w:val="2EE04789"/>
    <w:rsid w:val="347C057E"/>
    <w:rsid w:val="395260ED"/>
    <w:rsid w:val="3B321315"/>
    <w:rsid w:val="3C982232"/>
    <w:rsid w:val="44253981"/>
    <w:rsid w:val="48374147"/>
    <w:rsid w:val="49BC7211"/>
    <w:rsid w:val="52CD56E7"/>
    <w:rsid w:val="54D72830"/>
    <w:rsid w:val="5560589C"/>
    <w:rsid w:val="55CB1E75"/>
    <w:rsid w:val="5754705F"/>
    <w:rsid w:val="594A4899"/>
    <w:rsid w:val="595079D6"/>
    <w:rsid w:val="5B04554B"/>
    <w:rsid w:val="5B8A6861"/>
    <w:rsid w:val="5CEE06B5"/>
    <w:rsid w:val="5DDF25A5"/>
    <w:rsid w:val="5E8C5954"/>
    <w:rsid w:val="5F6261AA"/>
    <w:rsid w:val="620F023A"/>
    <w:rsid w:val="67A82020"/>
    <w:rsid w:val="6A5F3F1C"/>
    <w:rsid w:val="6C1A00FB"/>
    <w:rsid w:val="6F9A6833"/>
    <w:rsid w:val="73455479"/>
    <w:rsid w:val="772762A9"/>
    <w:rsid w:val="77570CBB"/>
    <w:rsid w:val="78071C4F"/>
    <w:rsid w:val="78F53B88"/>
    <w:rsid w:val="794B2C94"/>
    <w:rsid w:val="7B30793B"/>
    <w:rsid w:val="7CB1024A"/>
    <w:rsid w:val="7DD859CB"/>
    <w:rsid w:val="7F3653D1"/>
    <w:rsid w:val="7F39525B"/>
    <w:rsid w:val="7FBA29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tabs>
        <w:tab w:val="left" w:pos="0"/>
      </w:tabs>
      <w:snapToGrid w:val="0"/>
      <w:spacing w:line="360" w:lineRule="auto"/>
      <w:jc w:val="left"/>
      <w:outlineLvl w:val="0"/>
    </w:pPr>
    <w:rPr>
      <w:rFonts w:ascii="黑体" w:eastAsia="黑体"/>
      <w:bCs/>
      <w:color w:val="0000FF"/>
      <w:kern w:val="44"/>
      <w:position w:val="20"/>
      <w:sz w:val="24"/>
      <w:szCs w:val="20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21">
    <w:name w:val="Default Paragraph Font"/>
    <w:autoRedefine/>
    <w:qFormat/>
    <w:uiPriority w:val="1"/>
  </w:style>
  <w:style w:type="table" w:default="1" w:styleId="19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仿宋" w:hAnsi="仿宋" w:eastAsia="仿宋" w:cs="宋体"/>
      <w:color w:val="000000"/>
      <w:sz w:val="24"/>
      <w:lang w:val="en-US" w:eastAsia="zh-CN" w:bidi="ar-SA"/>
    </w:rPr>
  </w:style>
  <w:style w:type="paragraph" w:styleId="6">
    <w:name w:val="Normal Indent"/>
    <w:basedOn w:val="1"/>
    <w:autoRedefine/>
    <w:qFormat/>
    <w:uiPriority w:val="0"/>
    <w:pPr>
      <w:widowControl w:val="0"/>
      <w:autoSpaceDE w:val="0"/>
      <w:autoSpaceDN w:val="0"/>
      <w:adjustRightInd w:val="0"/>
      <w:ind w:firstLine="420"/>
    </w:pPr>
    <w:rPr>
      <w:rFonts w:ascii="宋体"/>
      <w:sz w:val="24"/>
    </w:rPr>
  </w:style>
  <w:style w:type="paragraph" w:styleId="7">
    <w:name w:val="Body Text"/>
    <w:basedOn w:val="1"/>
    <w:autoRedefine/>
    <w:qFormat/>
    <w:uiPriority w:val="0"/>
  </w:style>
  <w:style w:type="paragraph" w:styleId="8">
    <w:name w:val="Body Text Indent"/>
    <w:basedOn w:val="1"/>
    <w:link w:val="28"/>
    <w:autoRedefine/>
    <w:qFormat/>
    <w:uiPriority w:val="0"/>
    <w:pPr>
      <w:spacing w:after="120"/>
      <w:ind w:left="420" w:leftChars="200"/>
    </w:pPr>
  </w:style>
  <w:style w:type="paragraph" w:styleId="9">
    <w:name w:val="toc 3"/>
    <w:basedOn w:val="1"/>
    <w:next w:val="1"/>
    <w:autoRedefine/>
    <w:qFormat/>
    <w:uiPriority w:val="0"/>
    <w:pPr>
      <w:ind w:left="840" w:leftChars="400"/>
    </w:pPr>
  </w:style>
  <w:style w:type="paragraph" w:styleId="10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1">
    <w:name w:val="Date"/>
    <w:basedOn w:val="1"/>
    <w:next w:val="1"/>
    <w:autoRedefine/>
    <w:qFormat/>
    <w:uiPriority w:val="0"/>
    <w:pPr>
      <w:adjustRightInd w:val="0"/>
      <w:spacing w:line="312" w:lineRule="atLeast"/>
      <w:jc w:val="right"/>
    </w:pPr>
    <w:rPr>
      <w:rFonts w:ascii="宋体"/>
      <w:b/>
      <w:kern w:val="0"/>
      <w:sz w:val="28"/>
      <w:szCs w:val="20"/>
    </w:rPr>
  </w:style>
  <w:style w:type="paragraph" w:styleId="12">
    <w:name w:val="Balloon Text"/>
    <w:basedOn w:val="1"/>
    <w:link w:val="26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33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32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autoRedefine/>
    <w:qFormat/>
    <w:uiPriority w:val="39"/>
    <w:pPr>
      <w:tabs>
        <w:tab w:val="right" w:leader="dot" w:pos="8302"/>
      </w:tabs>
      <w:spacing w:line="360" w:lineRule="auto"/>
      <w:jc w:val="center"/>
    </w:pPr>
  </w:style>
  <w:style w:type="paragraph" w:styleId="16">
    <w:name w:val="toc 2"/>
    <w:basedOn w:val="1"/>
    <w:next w:val="1"/>
    <w:autoRedefine/>
    <w:qFormat/>
    <w:uiPriority w:val="0"/>
    <w:pPr>
      <w:ind w:left="420" w:leftChars="200"/>
    </w:pPr>
  </w:style>
  <w:style w:type="paragraph" w:styleId="17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hAnsi="宋体"/>
      <w:kern w:val="0"/>
      <w:sz w:val="24"/>
    </w:rPr>
  </w:style>
  <w:style w:type="paragraph" w:styleId="18">
    <w:name w:val="Title"/>
    <w:basedOn w:val="1"/>
    <w:next w:val="1"/>
    <w:autoRedefine/>
    <w:qFormat/>
    <w:uiPriority w:val="0"/>
    <w:pPr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20">
    <w:name w:val="Table Grid"/>
    <w:basedOn w:val="1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page number"/>
    <w:basedOn w:val="21"/>
    <w:qFormat/>
    <w:uiPriority w:val="0"/>
  </w:style>
  <w:style w:type="character" w:styleId="23">
    <w:name w:val="FollowedHyperlink"/>
    <w:basedOn w:val="21"/>
    <w:autoRedefine/>
    <w:qFormat/>
    <w:uiPriority w:val="0"/>
    <w:rPr>
      <w:color w:val="800080"/>
      <w:u w:val="single"/>
    </w:rPr>
  </w:style>
  <w:style w:type="character" w:styleId="24">
    <w:name w:val="Hyperlink"/>
    <w:basedOn w:val="21"/>
    <w:autoRedefine/>
    <w:qFormat/>
    <w:uiPriority w:val="99"/>
    <w:rPr>
      <w:color w:val="0000FF"/>
      <w:u w:val="single"/>
    </w:rPr>
  </w:style>
  <w:style w:type="paragraph" w:customStyle="1" w:styleId="25">
    <w:name w:val="_Style 6"/>
    <w:basedOn w:val="3"/>
    <w:next w:val="1"/>
    <w:autoRedefine/>
    <w:qFormat/>
    <w:uiPriority w:val="0"/>
    <w:pPr>
      <w:keepLines/>
      <w:widowControl/>
      <w:tabs>
        <w:tab w:val="clear" w:pos="0"/>
      </w:tabs>
      <w:snapToGrid/>
      <w:spacing w:line="276" w:lineRule="auto"/>
      <w:outlineLvl w:val="9"/>
    </w:pPr>
    <w:rPr>
      <w:rFonts w:ascii="Cambria" w:hAnsi="Cambria" w:eastAsia="宋体" w:cs="Times New Roman"/>
      <w:b/>
      <w:color w:val="365F91"/>
      <w:kern w:val="0"/>
      <w:position w:val="0"/>
      <w:sz w:val="28"/>
      <w:szCs w:val="28"/>
    </w:rPr>
  </w:style>
  <w:style w:type="character" w:customStyle="1" w:styleId="26">
    <w:name w:val="批注框文本 Char"/>
    <w:basedOn w:val="21"/>
    <w:link w:val="12"/>
    <w:autoRedefine/>
    <w:qFormat/>
    <w:uiPriority w:val="0"/>
    <w:rPr>
      <w:kern w:val="2"/>
      <w:sz w:val="18"/>
      <w:szCs w:val="18"/>
    </w:rPr>
  </w:style>
  <w:style w:type="paragraph" w:customStyle="1" w:styleId="27">
    <w:name w:val="列出段落1"/>
    <w:basedOn w:val="1"/>
    <w:autoRedefine/>
    <w:qFormat/>
    <w:uiPriority w:val="99"/>
    <w:pPr>
      <w:ind w:firstLine="420" w:firstLineChars="200"/>
    </w:pPr>
  </w:style>
  <w:style w:type="character" w:customStyle="1" w:styleId="28">
    <w:name w:val="正文文本缩进 Char"/>
    <w:basedOn w:val="21"/>
    <w:link w:val="8"/>
    <w:autoRedefine/>
    <w:qFormat/>
    <w:uiPriority w:val="0"/>
    <w:rPr>
      <w:kern w:val="2"/>
      <w:sz w:val="21"/>
      <w:szCs w:val="24"/>
    </w:rPr>
  </w:style>
  <w:style w:type="paragraph" w:customStyle="1" w:styleId="29">
    <w:name w:val="Char Char Char Char"/>
    <w:basedOn w:val="1"/>
    <w:autoRedefine/>
    <w:qFormat/>
    <w:uiPriority w:val="0"/>
    <w:rPr>
      <w:rFonts w:ascii="Times New Roman" w:hAnsi="Times New Roman" w:eastAsia="宋体" w:cs="Times New Roman"/>
    </w:rPr>
  </w:style>
  <w:style w:type="paragraph" w:customStyle="1" w:styleId="30">
    <w:name w:val="无间隔1"/>
    <w:link w:val="31"/>
    <w:autoRedefine/>
    <w:qFormat/>
    <w:uiPriority w:val="1"/>
    <w:rPr>
      <w:rFonts w:ascii="Calibri" w:hAnsi="Calibri" w:eastAsia="宋体" w:cs="宋体"/>
      <w:sz w:val="22"/>
      <w:szCs w:val="22"/>
      <w:lang w:val="en-US" w:eastAsia="zh-CN" w:bidi="ar-SA"/>
    </w:rPr>
  </w:style>
  <w:style w:type="character" w:customStyle="1" w:styleId="31">
    <w:name w:val="无间隔 Char"/>
    <w:basedOn w:val="21"/>
    <w:link w:val="30"/>
    <w:autoRedefine/>
    <w:qFormat/>
    <w:uiPriority w:val="1"/>
    <w:rPr>
      <w:sz w:val="22"/>
      <w:szCs w:val="22"/>
    </w:rPr>
  </w:style>
  <w:style w:type="character" w:customStyle="1" w:styleId="32">
    <w:name w:val="页眉 Char"/>
    <w:basedOn w:val="21"/>
    <w:link w:val="14"/>
    <w:autoRedefine/>
    <w:qFormat/>
    <w:uiPriority w:val="99"/>
    <w:rPr>
      <w:kern w:val="2"/>
      <w:sz w:val="18"/>
      <w:szCs w:val="18"/>
    </w:rPr>
  </w:style>
  <w:style w:type="character" w:customStyle="1" w:styleId="33">
    <w:name w:val="页脚 Char"/>
    <w:basedOn w:val="21"/>
    <w:link w:val="13"/>
    <w:autoRedefine/>
    <w:qFormat/>
    <w:uiPriority w:val="99"/>
    <w:rPr>
      <w:kern w:val="2"/>
      <w:sz w:val="18"/>
      <w:szCs w:val="18"/>
    </w:rPr>
  </w:style>
  <w:style w:type="character" w:customStyle="1" w:styleId="34">
    <w:name w:val="font41"/>
    <w:basedOn w:val="21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35">
    <w:name w:val="font21"/>
    <w:basedOn w:val="2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6">
    <w:name w:val="WPSOffice手动目录 2"/>
    <w:autoRedefine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7">
    <w:name w:val="WPSOffice手动目录 3"/>
    <w:autoRedefine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8">
    <w:name w:val="WPSOffice手动目录 1"/>
    <w:autoRedefine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39">
    <w:name w:val="样式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286876-8D86-4A2F-BCDE-9F1393C33EF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hd</Company>
  <Pages>4</Pages>
  <Words>1198</Words>
  <Characters>1381</Characters>
  <Paragraphs>165</Paragraphs>
  <TotalTime>65</TotalTime>
  <ScaleCrop>false</ScaleCrop>
  <LinksUpToDate>false</LinksUpToDate>
  <CharactersWithSpaces>1573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i</dc:creator>
  <cp:lastModifiedBy>WPS_1650416753</cp:lastModifiedBy>
  <cp:lastPrinted>2020-03-26T03:07:00Z</cp:lastPrinted>
  <dcterms:modified xsi:type="dcterms:W3CDTF">2025-10-31T09:00:13Z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3BA3915DA8D1468E9CE2F67A44C8D15E_13</vt:lpwstr>
  </property>
  <property fmtid="{D5CDD505-2E9C-101B-9397-08002B2CF9AE}" pid="4" name="KSOTemplateDocerSaveRecord">
    <vt:lpwstr>eyJoZGlkIjoiODkxYmFlNTNlZWNkZmY1ZjM4YWYzNGU1NzZhNDM1NDciLCJ1c2VySWQiOiIxMzYwMTA0NjAyIn0=</vt:lpwstr>
  </property>
</Properties>
</file>